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56" w:afterLines="50"/>
        <w:rPr>
          <w:rFonts w:ascii="黑体" w:hAnsi="黑体" w:eastAsia="黑体"/>
          <w:sz w:val="32"/>
          <w:szCs w:val="32"/>
          <w:lang w:eastAsia="zh-CN"/>
        </w:rPr>
      </w:pPr>
      <w:bookmarkStart w:id="0" w:name="_GoBack"/>
      <w:r>
        <w:rPr>
          <w:rFonts w:hint="eastAsia" w:ascii="黑体" w:hAnsi="黑体" w:eastAsia="黑体"/>
          <w:sz w:val="32"/>
          <w:szCs w:val="32"/>
          <w:lang w:eastAsia="zh-CN"/>
        </w:rPr>
        <w:t>附件</w:t>
      </w:r>
      <w:r>
        <w:rPr>
          <w:rFonts w:ascii="黑体" w:hAnsi="黑体" w:eastAsia="黑体"/>
          <w:sz w:val="32"/>
          <w:szCs w:val="32"/>
          <w:lang w:eastAsia="zh-CN"/>
        </w:rPr>
        <w:t>2</w:t>
      </w:r>
    </w:p>
    <w:p>
      <w:pPr>
        <w:pStyle w:val="7"/>
        <w:spacing w:line="560" w:lineRule="exact"/>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常州工程职业技术学院技能竞赛级别</w:t>
      </w:r>
    </w:p>
    <w:p>
      <w:pPr>
        <w:pStyle w:val="7"/>
        <w:spacing w:after="156" w:afterLines="50" w:line="560" w:lineRule="exact"/>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认定公示表（</w:t>
      </w:r>
      <w:r>
        <w:rPr>
          <w:rFonts w:hint="eastAsia" w:ascii="方正小标宋简体" w:hAnsi="黑体" w:eastAsia="方正小标宋简体"/>
          <w:sz w:val="44"/>
          <w:szCs w:val="44"/>
          <w:lang w:val="en-US" w:eastAsia="zh-CN"/>
        </w:rPr>
        <w:t>2025</w:t>
      </w:r>
      <w:r>
        <w:rPr>
          <w:rFonts w:hint="eastAsia" w:ascii="方正小标宋简体" w:hAnsi="黑体" w:eastAsia="方正小标宋简体"/>
          <w:sz w:val="44"/>
          <w:szCs w:val="44"/>
          <w:lang w:eastAsia="zh-CN"/>
        </w:rPr>
        <w:t>年）</w:t>
      </w:r>
    </w:p>
    <w:bookmarkEnd w:id="0"/>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225"/>
        <w:gridCol w:w="1496"/>
        <w:gridCol w:w="326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序号</w:t>
            </w:r>
          </w:p>
        </w:tc>
        <w:tc>
          <w:tcPr>
            <w:tcW w:w="2225"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赛</w:t>
            </w:r>
            <w:r>
              <w:rPr>
                <w:rFonts w:hint="eastAsia" w:ascii="宋体" w:hAnsi="宋体" w:eastAsia="宋体" w:cs="宋体"/>
                <w:sz w:val="21"/>
                <w:szCs w:val="21"/>
                <w:lang w:eastAsia="zh-CN" w:bidi="ar-SA"/>
              </w:rPr>
              <w:t>事</w:t>
            </w:r>
            <w:r>
              <w:rPr>
                <w:rFonts w:ascii="宋体" w:hAnsi="宋体" w:eastAsia="宋体" w:cs="宋体"/>
                <w:sz w:val="21"/>
                <w:szCs w:val="21"/>
                <w:lang w:eastAsia="zh-CN" w:bidi="ar-SA"/>
              </w:rPr>
              <w:t>名称</w:t>
            </w:r>
          </w:p>
        </w:tc>
        <w:tc>
          <w:tcPr>
            <w:tcW w:w="1496"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主办单位</w:t>
            </w:r>
          </w:p>
        </w:tc>
        <w:tc>
          <w:tcPr>
            <w:tcW w:w="3265"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赛事简介</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1</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环境检测与监测赛项</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江苏省教育厅</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根据2024年省赛规程，本赛项旨在考查学生在真实的生态环境监测的工作环境下检测与监测的能力。竞赛内容包含生态环境监测基础理论、环境监测现场采样与实验室分析、环境自动在线监测系统的运行与维护技能考核三个模块。。</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sz w:val="21"/>
                <w:szCs w:val="21"/>
                <w:u w:val="single"/>
                <w:lang w:eastAsia="zh-CN"/>
              </w:rPr>
              <w:t xml:space="preserve"> Ⅱ</w:t>
            </w:r>
            <w:r>
              <w:rPr>
                <w:rFonts w:ascii="宋体" w:hAnsi="宋体" w:eastAsia="宋体"/>
                <w:sz w:val="21"/>
                <w:szCs w:val="21"/>
                <w:u w:val="single"/>
                <w:lang w:eastAsia="zh-CN"/>
              </w:rPr>
              <w:t xml:space="preserve"> </w:t>
            </w:r>
            <w:r>
              <w:rPr>
                <w:rFonts w:hint="eastAsia" w:ascii="宋体" w:hAnsi="宋体" w:eastAsia="宋体"/>
                <w:sz w:val="21"/>
                <w:szCs w:val="21"/>
                <w:lang w:eastAsia="zh-CN"/>
              </w:rPr>
              <w:t>级</w:t>
            </w:r>
            <w:r>
              <w:rPr>
                <w:rFonts w:hint="eastAsia" w:ascii="宋体" w:hAnsi="宋体" w:eastAsia="宋体"/>
                <w:sz w:val="21"/>
                <w:szCs w:val="21"/>
                <w:u w:val="single"/>
                <w:lang w:eastAsia="zh-CN"/>
              </w:rPr>
              <w:t xml:space="preserve"> 甲 </w:t>
            </w:r>
            <w:r>
              <w:rPr>
                <w:rFonts w:hint="eastAsia" w:ascii="宋体" w:hAnsi="宋体" w:eastAsia="宋体"/>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kern w:val="2"/>
                <w:sz w:val="21"/>
                <w:szCs w:val="21"/>
                <w:lang w:eastAsia="zh-CN" w:bidi="ar-SA"/>
              </w:rPr>
              <w:t>2</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纺织品检验与贸易</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江苏省职业院校技能大赛组委会</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江苏省职业院校技能大赛是省内规模最大、影响最广的技能竞赛之一，充分展现了职业教育改革成果和职业院校师生风采。</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w:t>
            </w:r>
            <w:r>
              <w:rPr>
                <w:rFonts w:ascii="宋体" w:hAnsi="宋体" w:eastAsia="宋体" w:cs="宋体"/>
                <w:sz w:val="21"/>
                <w:szCs w:val="21"/>
                <w:lang w:eastAsia="zh-CN" w:bidi="ar-SA"/>
              </w:rPr>
              <w:t xml:space="preserve"> </w:t>
            </w:r>
            <w:r>
              <w:rPr>
                <w:rFonts w:hint="eastAsia" w:ascii="宋体" w:hAnsi="宋体" w:eastAsia="宋体" w:cs="宋体"/>
                <w:sz w:val="21"/>
                <w:szCs w:val="21"/>
                <w:lang w:eastAsia="zh-CN" w:bidi="ar-SA"/>
              </w:rPr>
              <w:t>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kern w:val="2"/>
                <w:sz w:val="21"/>
                <w:szCs w:val="21"/>
                <w:lang w:eastAsia="zh-CN" w:bidi="ar-SA"/>
              </w:rPr>
              <w:t>3</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全国大学生纺织贸易与商业策划创新能力大赛</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中国纺织服装教育学会</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全国纺织服装类职业院校最具影响力的贸易与商业策划创新能力大赛</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w:t>
            </w:r>
            <w:r>
              <w:rPr>
                <w:rFonts w:ascii="宋体" w:hAnsi="宋体" w:eastAsia="宋体" w:cs="宋体"/>
                <w:sz w:val="21"/>
                <w:szCs w:val="21"/>
                <w:lang w:eastAsia="zh-CN" w:bidi="ar-SA"/>
              </w:rPr>
              <w:t xml:space="preserve"> </w:t>
            </w:r>
            <w:r>
              <w:rPr>
                <w:rFonts w:hint="eastAsia" w:ascii="宋体" w:hAnsi="宋体" w:eastAsia="宋体" w:cs="宋体"/>
                <w:sz w:val="21"/>
                <w:szCs w:val="21"/>
                <w:lang w:eastAsia="zh-CN" w:bidi="ar-SA"/>
              </w:rPr>
              <w:t>级乙等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kern w:val="2"/>
                <w:sz w:val="21"/>
                <w:szCs w:val="21"/>
                <w:lang w:eastAsia="zh-CN" w:bidi="ar-SA"/>
              </w:rPr>
              <w:t>4</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全国职业院校学生纺织面料检测技能大赛</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kern w:val="2"/>
                <w:sz w:val="21"/>
                <w:szCs w:val="21"/>
                <w:lang w:eastAsia="zh-CN" w:bidi="ar-SA"/>
              </w:rPr>
              <w:t>中国纺织服装教育学会</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bCs/>
                <w:color w:val="000000" w:themeColor="text1"/>
                <w:kern w:val="2"/>
                <w:sz w:val="21"/>
                <w:szCs w:val="21"/>
                <w:shd w:val="clear" w:color="auto" w:fill="FFFFFF"/>
                <w:lang w:eastAsia="zh-CN"/>
                <w14:textFill>
                  <w14:solidFill>
                    <w14:schemeClr w14:val="tx1"/>
                  </w14:solidFill>
                </w14:textFill>
              </w:rPr>
              <w:t>全国纺织服装类职业院校最具影响力的面料检测大赛</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w:t>
            </w:r>
            <w:r>
              <w:rPr>
                <w:rFonts w:ascii="宋体" w:hAnsi="宋体" w:eastAsia="宋体" w:cs="宋体"/>
                <w:sz w:val="21"/>
                <w:szCs w:val="21"/>
                <w:lang w:eastAsia="zh-CN" w:bidi="ar-SA"/>
              </w:rPr>
              <w:t xml:space="preserve"> </w:t>
            </w:r>
            <w:r>
              <w:rPr>
                <w:rFonts w:hint="eastAsia" w:ascii="宋体" w:hAnsi="宋体" w:eastAsia="宋体" w:cs="宋体"/>
                <w:sz w:val="21"/>
                <w:szCs w:val="21"/>
                <w:lang w:eastAsia="zh-CN" w:bidi="ar-SA"/>
              </w:rPr>
              <w:t>级乙等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5</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食品安全与质量检测</w:t>
            </w:r>
          </w:p>
          <w:p>
            <w:pPr>
              <w:widowControl/>
              <w:jc w:val="center"/>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教育部</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江苏省教育厅</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江苏省职业院校技能大赛组委会</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该赛项是全国职业院校技能大赛赛项，主要对接国家“十四五”规划——“食品安全战略和食品药品安全重大民生工程”。赛项设置上对接产业前沿技术，引入行业标准，通过考察参赛选手在食品安全与质量检测领域所涉及的食品安全管理知识、食品微生物检验和理化分析技能等多方面知识和技能。</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w:t>
            </w:r>
            <w:r>
              <w:rPr>
                <w:rFonts w:ascii="宋体" w:hAnsi="宋体" w:eastAsia="宋体" w:cs="宋体"/>
                <w:sz w:val="21"/>
                <w:szCs w:val="21"/>
                <w:lang w:eastAsia="zh-CN" w:bidi="ar-SA"/>
              </w:rPr>
              <w:t xml:space="preserve"> </w:t>
            </w:r>
            <w:r>
              <w:rPr>
                <w:rFonts w:hint="eastAsia" w:ascii="宋体" w:hAnsi="宋体" w:eastAsia="宋体" w:cs="宋体"/>
                <w:sz w:val="21"/>
                <w:szCs w:val="21"/>
                <w:lang w:eastAsia="zh-CN" w:bidi="ar-SA"/>
              </w:rPr>
              <w:t>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6</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食品安全与质量检测</w:t>
            </w:r>
          </w:p>
          <w:p>
            <w:pPr>
              <w:widowControl/>
              <w:rPr>
                <w:rFonts w:ascii="宋体" w:hAnsi="宋体" w:eastAsia="宋体" w:cs="宋体"/>
                <w:sz w:val="21"/>
                <w:szCs w:val="21"/>
                <w:lang w:eastAsia="zh-CN" w:bidi="ar-SA"/>
              </w:rPr>
            </w:pP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教育部</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江苏省教育厅</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江苏省职业院校技能大赛组委会</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该赛项是全国职业院校技能大赛赛项，主要对接国家“十四五”规划——“食品安全战略和食品药品安全重大民生工程”。</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w:t>
            </w:r>
            <w:r>
              <w:rPr>
                <w:rFonts w:ascii="宋体" w:hAnsi="宋体" w:eastAsia="宋体" w:cs="宋体"/>
                <w:sz w:val="21"/>
                <w:szCs w:val="21"/>
                <w:lang w:eastAsia="zh-CN" w:bidi="ar-SA"/>
              </w:rPr>
              <w:t xml:space="preserve"> </w:t>
            </w:r>
            <w:r>
              <w:rPr>
                <w:rFonts w:hint="eastAsia" w:ascii="宋体" w:hAnsi="宋体" w:eastAsia="宋体" w:cs="宋体"/>
                <w:sz w:val="21"/>
                <w:szCs w:val="21"/>
                <w:lang w:eastAsia="zh-CN" w:bidi="ar-SA"/>
              </w:rPr>
              <w:t>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7</w:t>
            </w:r>
          </w:p>
        </w:tc>
        <w:tc>
          <w:tcPr>
            <w:tcW w:w="2225" w:type="dxa"/>
            <w:shd w:val="clear" w:color="auto" w:fill="auto"/>
            <w:vAlign w:val="center"/>
          </w:tcPr>
          <w:p>
            <w:pPr>
              <w:widowControl/>
              <w:rPr>
                <w:rFonts w:ascii="宋体" w:hAnsi="宋体" w:eastAsia="宋体" w:cs="宋体"/>
                <w:sz w:val="21"/>
                <w:szCs w:val="21"/>
                <w:lang w:eastAsia="zh-CN" w:bidi="ar-SA"/>
              </w:rPr>
            </w:pPr>
            <w:r>
              <w:rPr>
                <w:rFonts w:ascii="宋体" w:hAnsi="宋体" w:eastAsia="宋体"/>
                <w:sz w:val="21"/>
                <w:szCs w:val="21"/>
                <w:lang w:eastAsia="zh-CN"/>
              </w:rPr>
              <w:t xml:space="preserve">2024 </w:t>
            </w:r>
            <w:r>
              <w:rPr>
                <w:rFonts w:hint="eastAsia" w:ascii="宋体" w:hAnsi="宋体" w:eastAsia="宋体"/>
                <w:sz w:val="21"/>
                <w:szCs w:val="21"/>
                <w:lang w:eastAsia="zh-CN"/>
              </w:rPr>
              <w:t>一带一路暨金砖国家技能发展与技术创新大赛</w:t>
            </w:r>
            <w:r>
              <w:rPr>
                <w:rFonts w:ascii="宋体" w:hAnsi="宋体" w:eastAsia="宋体"/>
                <w:sz w:val="21"/>
                <w:szCs w:val="21"/>
                <w:lang w:eastAsia="zh-CN"/>
              </w:rPr>
              <w:t>/</w:t>
            </w:r>
            <w:r>
              <w:rPr>
                <w:rFonts w:hint="eastAsia" w:ascii="宋体" w:hAnsi="宋体" w:eastAsia="宋体"/>
                <w:sz w:val="21"/>
                <w:szCs w:val="21"/>
                <w:lang w:eastAsia="zh-CN"/>
              </w:rPr>
              <w:t>食品药品质量安全与检测技术</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金砖国家工商理事会中方理事会、一带一路暨金砖国家技能发展国际联盟等</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金砖国家技能发展与技术创新大赛是</w:t>
            </w:r>
            <w:r>
              <w:rPr>
                <w:rFonts w:ascii="宋体" w:hAnsi="宋体" w:eastAsia="宋体" w:cs="宋体"/>
                <w:sz w:val="21"/>
                <w:szCs w:val="21"/>
                <w:lang w:eastAsia="zh-CN" w:bidi="ar-SA"/>
              </w:rPr>
              <w:t xml:space="preserve">2017 </w:t>
            </w:r>
            <w:r>
              <w:rPr>
                <w:rFonts w:hint="eastAsia" w:ascii="宋体" w:hAnsi="宋体" w:eastAsia="宋体" w:cs="宋体"/>
                <w:sz w:val="21"/>
                <w:szCs w:val="21"/>
                <w:lang w:eastAsia="zh-CN" w:bidi="ar-SA"/>
              </w:rPr>
              <w:t>年金砖国家最高领导人会晤筹备委员会认可、经中华人民共和国外交部备案、金砖国家工商理事会批准的国际大赛。</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sz w:val="21"/>
                <w:szCs w:val="21"/>
                <w:lang w:eastAsia="zh-CN"/>
              </w:rPr>
              <w:t>Ⅱ</w:t>
            </w:r>
            <w:r>
              <w:rPr>
                <w:rFonts w:ascii="宋体" w:hAnsi="宋体" w:eastAsia="宋体"/>
                <w:sz w:val="21"/>
                <w:szCs w:val="21"/>
                <w:lang w:eastAsia="zh-CN"/>
              </w:rPr>
              <w:t xml:space="preserve"> </w:t>
            </w:r>
            <w:r>
              <w:rPr>
                <w:rFonts w:hint="eastAsia" w:ascii="宋体" w:hAnsi="宋体" w:eastAsia="宋体"/>
                <w:sz w:val="21"/>
                <w:szCs w:val="21"/>
                <w:lang w:eastAsia="zh-CN"/>
              </w:rPr>
              <w:t>级丙等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8</w:t>
            </w:r>
          </w:p>
        </w:tc>
        <w:tc>
          <w:tcPr>
            <w:tcW w:w="2225" w:type="dxa"/>
            <w:shd w:val="clear" w:color="auto" w:fill="auto"/>
            <w:vAlign w:val="center"/>
          </w:tcPr>
          <w:p>
            <w:pPr>
              <w:widowControl/>
              <w:rPr>
                <w:rFonts w:ascii="宋体" w:hAnsi="宋体" w:eastAsia="宋体" w:cs="宋体"/>
                <w:sz w:val="21"/>
                <w:szCs w:val="21"/>
                <w:lang w:eastAsia="zh-CN" w:bidi="ar-SA"/>
              </w:rPr>
            </w:pPr>
            <w:r>
              <w:rPr>
                <w:rFonts w:ascii="宋体" w:hAnsi="宋体" w:eastAsia="宋体"/>
                <w:sz w:val="21"/>
                <w:szCs w:val="21"/>
                <w:lang w:eastAsia="zh-CN"/>
              </w:rPr>
              <w:t>江苏省职业院校技能大赛  化学实验</w:t>
            </w:r>
            <w:r>
              <w:rPr>
                <w:rFonts w:hint="eastAsia" w:ascii="宋体" w:hAnsi="宋体" w:eastAsia="宋体"/>
                <w:sz w:val="21"/>
                <w:szCs w:val="21"/>
                <w:lang w:eastAsia="zh-CN"/>
              </w:rPr>
              <w:t>技术</w:t>
            </w:r>
            <w:r>
              <w:rPr>
                <w:rFonts w:ascii="宋体" w:hAnsi="宋体" w:eastAsia="宋体"/>
                <w:sz w:val="21"/>
                <w:szCs w:val="21"/>
                <w:lang w:eastAsia="zh-CN"/>
              </w:rPr>
              <w:t>赛项</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江苏省教育厅</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由省教育厅主办的高职院校技能大赛，参与面广，影响大，对接世界职业院校技能大赛</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9</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sz w:val="21"/>
                <w:szCs w:val="21"/>
                <w:lang w:eastAsia="zh-CN"/>
              </w:rPr>
              <w:t>世界技能大赛江苏选拔赛</w:t>
            </w:r>
            <w:r>
              <w:rPr>
                <w:rFonts w:ascii="宋体" w:hAnsi="宋体" w:eastAsia="宋体"/>
                <w:sz w:val="21"/>
                <w:szCs w:val="21"/>
                <w:lang w:eastAsia="zh-CN"/>
              </w:rPr>
              <w:t xml:space="preserve">  化学实验</w:t>
            </w:r>
            <w:r>
              <w:rPr>
                <w:rFonts w:hint="eastAsia" w:ascii="宋体" w:hAnsi="宋体" w:eastAsia="宋体"/>
                <w:sz w:val="21"/>
                <w:szCs w:val="21"/>
                <w:lang w:eastAsia="zh-CN"/>
              </w:rPr>
              <w:t>技术</w:t>
            </w:r>
            <w:r>
              <w:rPr>
                <w:rFonts w:ascii="宋体" w:hAnsi="宋体" w:eastAsia="宋体"/>
                <w:sz w:val="21"/>
                <w:szCs w:val="21"/>
                <w:lang w:eastAsia="zh-CN"/>
              </w:rPr>
              <w:t>赛项</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江苏省人事厅</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由省人事厅主办的高职院校技能大赛，参与面广，影响大，对接世界技能大赛</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10</w:t>
            </w:r>
          </w:p>
        </w:tc>
        <w:tc>
          <w:tcPr>
            <w:tcW w:w="222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一带一路暨金砖国家技能发展与技术创新大赛—生物制品检验技术职业技能竞赛</w:t>
            </w:r>
          </w:p>
        </w:tc>
        <w:tc>
          <w:tcPr>
            <w:tcW w:w="1496"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一带一路暨金砖国家技能发展国际联盟</w:t>
            </w:r>
          </w:p>
        </w:tc>
        <w:tc>
          <w:tcPr>
            <w:tcW w:w="3265" w:type="dxa"/>
            <w:shd w:val="clear" w:color="auto" w:fill="auto"/>
            <w:vAlign w:val="center"/>
          </w:tcPr>
          <w:p>
            <w:pPr>
              <w:widowControl/>
              <w:rPr>
                <w:rFonts w:ascii="宋体" w:hAnsi="宋体" w:eastAsia="宋体" w:cs="宋体"/>
                <w:sz w:val="21"/>
                <w:szCs w:val="21"/>
                <w:lang w:eastAsia="zh-CN" w:bidi="ar-SA"/>
              </w:rPr>
            </w:pPr>
            <w:r>
              <w:rPr>
                <w:rFonts w:hint="eastAsia" w:ascii="宋体" w:hAnsi="宋体" w:eastAsia="宋体" w:cs="宋体"/>
                <w:sz w:val="21"/>
                <w:szCs w:val="21"/>
                <w:lang w:eastAsia="zh-CN" w:bidi="ar-SA"/>
              </w:rPr>
              <w:t>一带一路暨金砖国家技能发展与技术创新大赛—生物制品检验技术职业技能竞赛是由金砖国家工商理事会中方理事会发起，一带一路暨金砖国家技能发展国际联盟主办，学校、行业、企业共设的赛项，是高职院校中规模较大、水平较高、竞争较激烈的比赛项目之一，共有全国赛、国际赛两个级别赛事。</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Ⅱ类丙等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jlhYzY3NDU5NDBjMTA3NmI3Y2UzZGRmN2E0OGIifQ=="/>
    <w:docVar w:name="KSO_WPS_MARK_KEY" w:val="e04a3856-3108-4805-b056-92319f191eb7"/>
  </w:docVars>
  <w:rsids>
    <w:rsidRoot w:val="0034500A"/>
    <w:rsid w:val="0009533F"/>
    <w:rsid w:val="002105F8"/>
    <w:rsid w:val="0034500A"/>
    <w:rsid w:val="00445F1C"/>
    <w:rsid w:val="00526643"/>
    <w:rsid w:val="00542432"/>
    <w:rsid w:val="005A07A1"/>
    <w:rsid w:val="0071228C"/>
    <w:rsid w:val="00723933"/>
    <w:rsid w:val="00A657DB"/>
    <w:rsid w:val="00DE7904"/>
    <w:rsid w:val="00E94588"/>
    <w:rsid w:val="00EE58F8"/>
    <w:rsid w:val="00F96431"/>
    <w:rsid w:val="4D58689B"/>
    <w:rsid w:val="541B0795"/>
    <w:rsid w:val="6BF9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Table caption|1_"/>
    <w:basedOn w:val="5"/>
    <w:link w:val="7"/>
    <w:qFormat/>
    <w:uiPriority w:val="0"/>
    <w:rPr>
      <w:rFonts w:ascii="宋体" w:hAnsi="宋体" w:eastAsia="宋体" w:cs="宋体"/>
      <w:sz w:val="26"/>
      <w:szCs w:val="26"/>
      <w:lang w:val="zh-TW" w:eastAsia="zh-TW" w:bidi="zh-TW"/>
    </w:rPr>
  </w:style>
  <w:style w:type="paragraph" w:customStyle="1" w:styleId="7">
    <w:name w:val="Table caption|1"/>
    <w:basedOn w:val="1"/>
    <w:link w:val="6"/>
    <w:qFormat/>
    <w:uiPriority w:val="0"/>
    <w:rPr>
      <w:rFonts w:ascii="宋体" w:hAnsi="宋体" w:eastAsia="宋体" w:cs="宋体"/>
      <w:color w:val="auto"/>
      <w:kern w:val="2"/>
      <w:sz w:val="26"/>
      <w:szCs w:val="26"/>
      <w:lang w:val="zh-TW" w:eastAsia="zh-TW" w:bidi="zh-TW"/>
    </w:rPr>
  </w:style>
  <w:style w:type="character" w:customStyle="1" w:styleId="8">
    <w:name w:val="页眉 Char"/>
    <w:basedOn w:val="5"/>
    <w:link w:val="3"/>
    <w:qFormat/>
    <w:uiPriority w:val="99"/>
    <w:rPr>
      <w:rFonts w:ascii="Times New Roman" w:hAnsi="Times New Roman" w:eastAsia="Times New Roman" w:cs="Times New Roman"/>
      <w:color w:val="000000"/>
      <w:kern w:val="0"/>
      <w:sz w:val="18"/>
      <w:szCs w:val="18"/>
      <w:lang w:eastAsia="en-US" w:bidi="en-US"/>
    </w:rPr>
  </w:style>
  <w:style w:type="character" w:customStyle="1" w:styleId="9">
    <w:name w:val="页脚 Char"/>
    <w:basedOn w:val="5"/>
    <w:link w:val="2"/>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1096</Words>
  <Characters>1109</Characters>
  <Lines>8</Lines>
  <Paragraphs>2</Paragraphs>
  <TotalTime>3</TotalTime>
  <ScaleCrop>false</ScaleCrop>
  <LinksUpToDate>false</LinksUpToDate>
  <CharactersWithSpaces>1125</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2024-10-09T07:53:00Z</dcterms:created>
  <dc:creator>YSP</dc:creator>
  <cp:lastModifiedBy>A5～Ｍy</cp:lastModifiedBy>
  <dcterms:modified xsi:type="dcterms:W3CDTF">2024-10-09T07:56:28Z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364BBB81BC95472EBC9DB5C54D6B9AC3_13</vt:lpwstr>
  </property>
</Properties>
</file>